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6" w:rsidRPr="00A905F6" w:rsidRDefault="00A905F6" w:rsidP="00A905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A905F6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E3F1C1" wp14:editId="00BE720D">
            <wp:simplePos x="0" y="0"/>
            <wp:positionH relativeFrom="column">
              <wp:posOffset>2569845</wp:posOffset>
            </wp:positionH>
            <wp:positionV relativeFrom="paragraph">
              <wp:posOffset>-461010</wp:posOffset>
            </wp:positionV>
            <wp:extent cx="698500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5F6" w:rsidRPr="00A905F6" w:rsidRDefault="00A905F6" w:rsidP="00A905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84990" w:rsidRPr="00A905F6" w:rsidRDefault="00384990" w:rsidP="00A905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05F6">
        <w:rPr>
          <w:rFonts w:ascii="Times New Roman" w:eastAsia="Times New Roman" w:hAnsi="Times New Roman" w:cs="Times New Roman"/>
          <w:b/>
          <w:bCs/>
        </w:rPr>
        <w:t>Комитет по охране окружающей среды при Правительстве Республики Таджикистан</w:t>
      </w:r>
    </w:p>
    <w:p w:rsidR="00214299" w:rsidRPr="00A905F6" w:rsidRDefault="00214299" w:rsidP="005B1318">
      <w:pPr>
        <w:keepNext/>
        <w:keepLines/>
        <w:spacing w:after="0" w:line="322" w:lineRule="exact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5B1318" w:rsidRPr="00A905F6" w:rsidRDefault="005B1318" w:rsidP="00A905F6">
      <w:pPr>
        <w:keepNext/>
        <w:keepLines/>
        <w:spacing w:after="0" w:line="322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УТВЕРЖДЕНО:</w:t>
      </w:r>
    </w:p>
    <w:p w:rsidR="007F2604" w:rsidRPr="00A905F6" w:rsidRDefault="00D2131A" w:rsidP="00A905F6">
      <w:pPr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Распоряжением </w:t>
      </w:r>
      <w:r w:rsidR="007F2604" w:rsidRPr="00A905F6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Комитета </w:t>
      </w:r>
      <w:proofErr w:type="gramStart"/>
      <w:r w:rsidR="007F2604" w:rsidRPr="00A905F6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</w:p>
    <w:p w:rsidR="007F2604" w:rsidRPr="00A905F6" w:rsidRDefault="007F2604" w:rsidP="00A905F6">
      <w:pPr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>охране окружающей</w:t>
      </w:r>
      <w:r w:rsidR="005B1318" w:rsidRPr="00A905F6">
        <w:rPr>
          <w:rFonts w:ascii="Times New Roman" w:eastAsia="Times New Roman" w:hAnsi="Times New Roman" w:cs="Times New Roman"/>
          <w:sz w:val="27"/>
          <w:szCs w:val="27"/>
        </w:rPr>
        <w:t xml:space="preserve"> среды при Правительстве</w:t>
      </w:r>
    </w:p>
    <w:p w:rsidR="00E82C71" w:rsidRPr="00A905F6" w:rsidRDefault="007F2604" w:rsidP="00A905F6">
      <w:pPr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Республики </w:t>
      </w:r>
      <w:r w:rsidR="005B1318" w:rsidRPr="00A905F6">
        <w:rPr>
          <w:rFonts w:ascii="Times New Roman" w:eastAsia="Times New Roman" w:hAnsi="Times New Roman" w:cs="Times New Roman"/>
          <w:sz w:val="27"/>
          <w:szCs w:val="27"/>
        </w:rPr>
        <w:t>Таджикистан</w:t>
      </w:r>
    </w:p>
    <w:p w:rsidR="005B1318" w:rsidRPr="00A905F6" w:rsidRDefault="00E82C71" w:rsidP="00A905F6">
      <w:pPr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29 октябри соли 2011 </w:t>
      </w:r>
      <w:r w:rsidR="005B1318" w:rsidRPr="00A905F6">
        <w:rPr>
          <w:rFonts w:ascii="Times New Roman" w:eastAsia="Times New Roman" w:hAnsi="Times New Roman" w:cs="Times New Roman"/>
          <w:sz w:val="27"/>
          <w:szCs w:val="27"/>
        </w:rPr>
        <w:t>я соли 2011 №124</w:t>
      </w:r>
    </w:p>
    <w:p w:rsidR="00A7522A" w:rsidRPr="00A905F6" w:rsidRDefault="00A7522A" w:rsidP="007F2604">
      <w:pPr>
        <w:spacing w:after="0" w:line="322" w:lineRule="exact"/>
        <w:ind w:right="963"/>
        <w:rPr>
          <w:rFonts w:ascii="Times New Roman" w:eastAsia="Times New Roman" w:hAnsi="Times New Roman" w:cs="Times New Roman"/>
          <w:sz w:val="27"/>
          <w:szCs w:val="27"/>
        </w:rPr>
      </w:pPr>
    </w:p>
    <w:p w:rsidR="00E82C71" w:rsidRPr="00A905F6" w:rsidRDefault="00E82C71" w:rsidP="007F2604">
      <w:pPr>
        <w:spacing w:after="0" w:line="322" w:lineRule="exact"/>
        <w:ind w:right="963"/>
        <w:rPr>
          <w:rFonts w:ascii="Times New Roman" w:eastAsia="Times New Roman" w:hAnsi="Times New Roman" w:cs="Times New Roman"/>
          <w:sz w:val="27"/>
          <w:szCs w:val="27"/>
        </w:rPr>
      </w:pPr>
    </w:p>
    <w:p w:rsidR="00E82C71" w:rsidRPr="00A905F6" w:rsidRDefault="00E82C71" w:rsidP="007F2604">
      <w:pPr>
        <w:spacing w:after="0" w:line="322" w:lineRule="exact"/>
        <w:ind w:right="963"/>
        <w:rPr>
          <w:rFonts w:ascii="Times New Roman" w:eastAsia="Times New Roman" w:hAnsi="Times New Roman" w:cs="Times New Roman"/>
          <w:sz w:val="27"/>
          <w:szCs w:val="27"/>
        </w:rPr>
      </w:pPr>
    </w:p>
    <w:p w:rsidR="00E82C71" w:rsidRPr="00A905F6" w:rsidRDefault="00E82C71" w:rsidP="007F2604">
      <w:pPr>
        <w:spacing w:after="0" w:line="322" w:lineRule="exact"/>
        <w:ind w:right="963"/>
        <w:rPr>
          <w:rFonts w:ascii="Times New Roman" w:eastAsia="Times New Roman" w:hAnsi="Times New Roman" w:cs="Times New Roman"/>
          <w:sz w:val="24"/>
          <w:szCs w:val="24"/>
        </w:rPr>
      </w:pPr>
    </w:p>
    <w:p w:rsidR="00BC49F9" w:rsidRPr="00A905F6" w:rsidRDefault="00BC49F9" w:rsidP="00E82C71">
      <w:pPr>
        <w:spacing w:after="0" w:line="240" w:lineRule="auto"/>
        <w:ind w:left="100" w:right="96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1"/>
    </w:p>
    <w:p w:rsidR="00E82C71" w:rsidRPr="00A905F6" w:rsidRDefault="005B1318" w:rsidP="00A905F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>СОГЛАСОВАНО:</w:t>
      </w:r>
      <w:bookmarkEnd w:id="1"/>
      <w:r w:rsidR="00E82C71"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</w:t>
      </w:r>
      <w:r w:rsidR="00A905F6"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</w:t>
      </w:r>
      <w:r w:rsidR="00E82C71"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="00A905F6"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</w:t>
      </w:r>
      <w:r w:rsidR="00E82C71" w:rsidRPr="00A905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СОГЛАСОВАНО:</w:t>
      </w:r>
    </w:p>
    <w:p w:rsidR="00E82C71" w:rsidRPr="00A905F6" w:rsidRDefault="005B1318" w:rsidP="00A905F6">
      <w:pPr>
        <w:spacing w:after="0" w:line="317" w:lineRule="exact"/>
        <w:ind w:right="-2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>Министр здравоохранения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Министр мелиорации и</w:t>
      </w:r>
    </w:p>
    <w:p w:rsidR="00E82C71" w:rsidRPr="00A905F6" w:rsidRDefault="005B1318" w:rsidP="00A905F6">
      <w:pPr>
        <w:spacing w:after="0" w:line="317" w:lineRule="exact"/>
        <w:ind w:right="-2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>Республики Таджикистан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>водных ресурсов</w:t>
      </w:r>
    </w:p>
    <w:p w:rsidR="005B1318" w:rsidRPr="00A905F6" w:rsidRDefault="005B1318" w:rsidP="00A905F6">
      <w:pPr>
        <w:spacing w:after="0" w:line="317" w:lineRule="exact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F6">
        <w:rPr>
          <w:rFonts w:ascii="Times New Roman" w:eastAsia="Times New Roman" w:hAnsi="Times New Roman" w:cs="Times New Roman"/>
          <w:sz w:val="27"/>
          <w:szCs w:val="27"/>
        </w:rPr>
        <w:t>Н.Ф.Салимов</w:t>
      </w:r>
      <w:proofErr w:type="spellEnd"/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 w:rsidR="00E82C71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Республики Таджикистан</w:t>
      </w:r>
    </w:p>
    <w:p w:rsidR="007A63B5" w:rsidRPr="00A905F6" w:rsidRDefault="007A63B5" w:rsidP="00A905F6">
      <w:pPr>
        <w:spacing w:after="0" w:line="317" w:lineRule="exact"/>
        <w:ind w:right="-2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28 октября 2011                   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05F6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BC49F9"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Р. </w:t>
      </w:r>
      <w:proofErr w:type="spellStart"/>
      <w:r w:rsidRPr="00A905F6">
        <w:rPr>
          <w:rFonts w:ascii="Times New Roman" w:eastAsia="Times New Roman" w:hAnsi="Times New Roman" w:cs="Times New Roman"/>
          <w:sz w:val="27"/>
          <w:szCs w:val="27"/>
        </w:rPr>
        <w:t>Бобокалонов</w:t>
      </w:r>
      <w:proofErr w:type="spellEnd"/>
    </w:p>
    <w:p w:rsidR="007A63B5" w:rsidRPr="00A905F6" w:rsidRDefault="007A63B5" w:rsidP="00A905F6">
      <w:pPr>
        <w:spacing w:after="0" w:line="317" w:lineRule="exact"/>
        <w:ind w:right="-2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>26  октября 2011 года</w:t>
      </w:r>
    </w:p>
    <w:p w:rsidR="00BC49F9" w:rsidRPr="00A905F6" w:rsidRDefault="00BC49F9" w:rsidP="00A905F6">
      <w:pPr>
        <w:spacing w:after="0" w:line="317" w:lineRule="exact"/>
        <w:ind w:left="20" w:right="-2"/>
        <w:rPr>
          <w:rFonts w:ascii="Times New Roman" w:eastAsia="Times New Roman" w:hAnsi="Times New Roman" w:cs="Times New Roman"/>
          <w:sz w:val="27"/>
          <w:szCs w:val="27"/>
        </w:rPr>
      </w:pPr>
    </w:p>
    <w:p w:rsidR="00A905F6" w:rsidRPr="00A905F6" w:rsidRDefault="00A905F6" w:rsidP="00A905F6">
      <w:pPr>
        <w:spacing w:after="0" w:line="317" w:lineRule="exact"/>
        <w:ind w:left="20" w:right="-2"/>
        <w:rPr>
          <w:rFonts w:ascii="Times New Roman" w:eastAsia="Times New Roman" w:hAnsi="Times New Roman" w:cs="Times New Roman"/>
          <w:sz w:val="27"/>
          <w:szCs w:val="27"/>
        </w:rPr>
      </w:pPr>
    </w:p>
    <w:p w:rsidR="005B1318" w:rsidRPr="00A905F6" w:rsidRDefault="005B1318" w:rsidP="007A63B5">
      <w:pPr>
        <w:tabs>
          <w:tab w:val="right" w:pos="8364"/>
        </w:tabs>
        <w:spacing w:before="300" w:after="0" w:line="240" w:lineRule="auto"/>
        <w:ind w:right="963"/>
        <w:rPr>
          <w:rFonts w:ascii="Times New Roman" w:eastAsia="Times New Roman" w:hAnsi="Times New Roman" w:cs="Times New Roman"/>
          <w:sz w:val="24"/>
          <w:szCs w:val="24"/>
        </w:rPr>
      </w:pPr>
    </w:p>
    <w:p w:rsidR="007A63B5" w:rsidRPr="00A905F6" w:rsidRDefault="005B1318" w:rsidP="00BC49F9">
      <w:pPr>
        <w:keepNext/>
        <w:keepLines/>
        <w:spacing w:after="0" w:line="360" w:lineRule="exact"/>
        <w:ind w:left="60" w:right="963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2" w:name="bookmark2"/>
      <w:r w:rsidRPr="00A905F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Нормы </w:t>
      </w:r>
      <w:proofErr w:type="spellStart"/>
      <w:r w:rsidRPr="00A905F6">
        <w:rPr>
          <w:rFonts w:ascii="Times New Roman" w:eastAsia="Times New Roman" w:hAnsi="Times New Roman" w:cs="Times New Roman"/>
          <w:b/>
          <w:bCs/>
          <w:sz w:val="30"/>
          <w:szCs w:val="30"/>
        </w:rPr>
        <w:t>водоохранных</w:t>
      </w:r>
      <w:proofErr w:type="spellEnd"/>
      <w:r w:rsidRPr="00A905F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зон водн</w:t>
      </w:r>
      <w:r w:rsidR="007A63B5" w:rsidRPr="00A905F6">
        <w:rPr>
          <w:rFonts w:ascii="Times New Roman" w:eastAsia="Times New Roman" w:hAnsi="Times New Roman" w:cs="Times New Roman"/>
          <w:b/>
          <w:bCs/>
          <w:sz w:val="30"/>
          <w:szCs w:val="30"/>
        </w:rPr>
        <w:t>ых</w:t>
      </w:r>
    </w:p>
    <w:p w:rsidR="005B1318" w:rsidRPr="00A905F6" w:rsidRDefault="005B1318" w:rsidP="00BC49F9">
      <w:pPr>
        <w:keepNext/>
        <w:keepLines/>
        <w:spacing w:after="0" w:line="360" w:lineRule="exact"/>
        <w:ind w:left="60" w:right="96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b/>
          <w:bCs/>
          <w:sz w:val="30"/>
          <w:szCs w:val="30"/>
        </w:rPr>
        <w:t>объектов в Республики Таджикистан</w:t>
      </w:r>
      <w:bookmarkEnd w:id="2"/>
    </w:p>
    <w:p w:rsidR="00E706D0" w:rsidRPr="00A905F6" w:rsidRDefault="00E706D0" w:rsidP="00BC49F9">
      <w:pPr>
        <w:ind w:right="963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E706D0" w:rsidRPr="00A905F6" w:rsidRDefault="00E706D0" w:rsidP="007A63B5">
      <w:pPr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E706D0" w:rsidRPr="00A905F6" w:rsidRDefault="00E706D0" w:rsidP="00384990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D15AE7" w:rsidRPr="00A905F6" w:rsidRDefault="00D15AE7" w:rsidP="00D15AE7">
      <w:pPr>
        <w:rPr>
          <w:rFonts w:ascii="Times New Roman" w:hAnsi="Times New Roman" w:cs="Times New Roman"/>
        </w:rPr>
      </w:pPr>
    </w:p>
    <w:p w:rsidR="00D15AE7" w:rsidRPr="00A905F6" w:rsidRDefault="00D15AE7" w:rsidP="00D15AE7">
      <w:pPr>
        <w:rPr>
          <w:rFonts w:ascii="Times New Roman" w:hAnsi="Times New Roman" w:cs="Times New Roman"/>
        </w:rPr>
      </w:pPr>
    </w:p>
    <w:p w:rsidR="00A905F6" w:rsidRPr="00A905F6" w:rsidRDefault="00A905F6" w:rsidP="00D15AE7">
      <w:pPr>
        <w:rPr>
          <w:rFonts w:ascii="Times New Roman" w:hAnsi="Times New Roman" w:cs="Times New Roman"/>
        </w:rPr>
      </w:pPr>
    </w:p>
    <w:p w:rsidR="00A905F6" w:rsidRPr="00A905F6" w:rsidRDefault="00A905F6" w:rsidP="00D15AE7">
      <w:pPr>
        <w:rPr>
          <w:rFonts w:ascii="Times New Roman" w:hAnsi="Times New Roman" w:cs="Times New Roman"/>
        </w:rPr>
      </w:pPr>
    </w:p>
    <w:p w:rsidR="00A905F6" w:rsidRPr="00A905F6" w:rsidRDefault="00A905F6" w:rsidP="00D15AE7">
      <w:pPr>
        <w:rPr>
          <w:rFonts w:ascii="Times New Roman" w:hAnsi="Times New Roman" w:cs="Times New Roman"/>
        </w:rPr>
      </w:pPr>
    </w:p>
    <w:p w:rsidR="00E706D0" w:rsidRPr="00A905F6" w:rsidRDefault="00D15AE7" w:rsidP="00D15AE7">
      <w:pPr>
        <w:tabs>
          <w:tab w:val="left" w:pos="2010"/>
        </w:tabs>
        <w:rPr>
          <w:rFonts w:ascii="Times New Roman" w:hAnsi="Times New Roman" w:cs="Times New Roman"/>
        </w:rPr>
      </w:pPr>
      <w:r w:rsidRPr="00A905F6">
        <w:rPr>
          <w:rFonts w:ascii="Times New Roman" w:hAnsi="Times New Roman" w:cs="Times New Roman"/>
        </w:rPr>
        <w:tab/>
      </w:r>
    </w:p>
    <w:p w:rsidR="00D15AE7" w:rsidRPr="00A905F6" w:rsidRDefault="00D15AE7" w:rsidP="00D15AE7">
      <w:pPr>
        <w:tabs>
          <w:tab w:val="left" w:pos="2010"/>
        </w:tabs>
        <w:rPr>
          <w:rFonts w:ascii="Times New Roman" w:hAnsi="Times New Roman" w:cs="Times New Roman"/>
        </w:rPr>
      </w:pPr>
    </w:p>
    <w:p w:rsidR="002753D5" w:rsidRPr="00A905F6" w:rsidRDefault="002753D5" w:rsidP="00A905F6">
      <w:pPr>
        <w:keepNext/>
        <w:keepLines/>
        <w:spacing w:after="0" w:line="370" w:lineRule="exact"/>
        <w:ind w:right="-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Нормы</w:t>
      </w:r>
    </w:p>
    <w:p w:rsidR="002753D5" w:rsidRPr="00A905F6" w:rsidRDefault="002753D5" w:rsidP="00A905F6">
      <w:pPr>
        <w:keepNext/>
        <w:keepLines/>
        <w:spacing w:after="300" w:line="370" w:lineRule="exact"/>
        <w:ind w:right="-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F6">
        <w:rPr>
          <w:rFonts w:ascii="Times New Roman" w:eastAsia="Times New Roman" w:hAnsi="Times New Roman" w:cs="Times New Roman"/>
          <w:b/>
          <w:bCs/>
          <w:sz w:val="26"/>
          <w:szCs w:val="26"/>
        </w:rPr>
        <w:t>водоохранных</w:t>
      </w:r>
      <w:proofErr w:type="spellEnd"/>
      <w:r w:rsidRPr="00A905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зон водных объектов в Республики Таджикистан</w:t>
      </w:r>
    </w:p>
    <w:p w:rsidR="002753D5" w:rsidRPr="00A905F6" w:rsidRDefault="002607DB" w:rsidP="002607DB">
      <w:pPr>
        <w:tabs>
          <w:tab w:val="left" w:pos="2348"/>
          <w:tab w:val="left" w:pos="8789"/>
        </w:tabs>
        <w:spacing w:before="300" w:after="0" w:line="370" w:lineRule="exact"/>
        <w:ind w:left="-426" w:right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      1. </w:t>
      </w:r>
      <w:proofErr w:type="gram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Настоящие Нормы </w:t>
      </w:r>
      <w:proofErr w:type="spell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 зон водных объектов в Республики Таджикистан (далее Нормы) разработаны в соответствии со статьей 33 Закона Республики Таджикистан «Об охране окружающей среды» и статьи 21 Водного кодекса Республики Таджикистан и устанавливает </w:t>
      </w:r>
      <w:proofErr w:type="spell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 зон и полос в целях поддержания благоприятного водного режима поверхностных водоемов, предупреждения их от загрязнения, заиления и зарастания, водной эрозии почв, ухудшения условий обитания водных животных</w:t>
      </w:r>
      <w:proofErr w:type="gramEnd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 и птиц, уменьшения колебаний стока.</w:t>
      </w:r>
    </w:p>
    <w:p w:rsidR="007A63B5" w:rsidRPr="00A905F6" w:rsidRDefault="007A63B5" w:rsidP="002607DB">
      <w:pPr>
        <w:tabs>
          <w:tab w:val="left" w:pos="8364"/>
          <w:tab w:val="left" w:pos="8789"/>
        </w:tabs>
        <w:spacing w:after="0" w:line="370" w:lineRule="exact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Водоохраной зоной является территория, прилегающая к акваториям рек, озер, прудов, водохранилищ и оросительно-обводнительных систем,</w:t>
      </w:r>
      <w:r w:rsidR="002607DB" w:rsidRPr="00A905F6">
        <w:rPr>
          <w:rFonts w:ascii="Times New Roman" w:eastAsia="Times New Roman" w:hAnsi="Times New Roman" w:cs="Times New Roman"/>
          <w:sz w:val="26"/>
          <w:szCs w:val="26"/>
        </w:rPr>
        <w:t xml:space="preserve"> магис</w:t>
      </w:r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тральные каналы и коллектора (в дальнейшем - водные объекты), на</w:t>
      </w: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которой устанавливаются особые условия пользования в целях предупреждения загрязнения, засорения и истощения вод, поддержания их экологической устойчивости и надлежащего санитарного состояния.</w:t>
      </w:r>
      <w:proofErr w:type="gramEnd"/>
    </w:p>
    <w:p w:rsidR="002753D5" w:rsidRPr="00A905F6" w:rsidRDefault="002753D5" w:rsidP="002607DB">
      <w:pPr>
        <w:tabs>
          <w:tab w:val="left" w:pos="1320"/>
          <w:tab w:val="left" w:pos="8364"/>
          <w:tab w:val="left" w:pos="8789"/>
        </w:tabs>
        <w:spacing w:after="0" w:line="370" w:lineRule="exact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2607DB" w:rsidRPr="00A905F6" w:rsidRDefault="002753D5" w:rsidP="002607DB">
      <w:pPr>
        <w:tabs>
          <w:tab w:val="left" w:pos="8364"/>
          <w:tab w:val="left" w:pos="8789"/>
        </w:tabs>
        <w:spacing w:after="0" w:line="370" w:lineRule="exact"/>
        <w:ind w:left="-426" w:right="566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В пределах </w:t>
      </w:r>
      <w:proofErr w:type="spellStart"/>
      <w:r w:rsidRPr="00A905F6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зон выделяются </w:t>
      </w:r>
      <w:proofErr w:type="spellStart"/>
      <w:r w:rsidRPr="00A905F6">
        <w:rPr>
          <w:rFonts w:ascii="Times New Roman" w:eastAsia="Times New Roman" w:hAnsi="Times New Roman" w:cs="Times New Roman"/>
          <w:sz w:val="26"/>
          <w:szCs w:val="26"/>
        </w:rPr>
        <w:t>водоохранные</w:t>
      </w:r>
      <w:proofErr w:type="spellEnd"/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полосы, являющиеся территорией строгого ограничения хозяйственной деятельности и имеющие санитарно-защитное назначение.</w:t>
      </w:r>
    </w:p>
    <w:p w:rsidR="002753D5" w:rsidRPr="00A905F6" w:rsidRDefault="002607DB" w:rsidP="002607DB">
      <w:pPr>
        <w:tabs>
          <w:tab w:val="left" w:pos="8364"/>
          <w:tab w:val="left" w:pos="8789"/>
        </w:tabs>
        <w:spacing w:after="0" w:line="370" w:lineRule="exact"/>
        <w:ind w:left="-426" w:right="566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Границы </w:t>
      </w:r>
      <w:proofErr w:type="spell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 зон и полос устанавливаются с учетом физико-географических, почвенных, гидрогеологических условий, целевого назначения водного объекта или отдельных его участков и характера рельефа.</w:t>
      </w:r>
    </w:p>
    <w:p w:rsidR="002753D5" w:rsidRPr="00A905F6" w:rsidRDefault="002607DB" w:rsidP="002607DB">
      <w:pPr>
        <w:tabs>
          <w:tab w:val="left" w:pos="2228"/>
          <w:tab w:val="left" w:pos="8364"/>
          <w:tab w:val="left" w:pos="8789"/>
        </w:tabs>
        <w:spacing w:after="0" w:line="370" w:lineRule="exact"/>
        <w:ind w:left="-426" w:right="566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Размеры </w:t>
      </w:r>
      <w:proofErr w:type="spellStart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 xml:space="preserve"> зон и прибрежных полос рек, озер, прудов, водохранилищ, магистральные каналы и коллектора, а также порядок их использования определяются настоящим Нормами.</w:t>
      </w:r>
    </w:p>
    <w:p w:rsidR="002753D5" w:rsidRPr="00A905F6" w:rsidRDefault="002607DB" w:rsidP="002607DB">
      <w:pPr>
        <w:tabs>
          <w:tab w:val="left" w:pos="2425"/>
          <w:tab w:val="left" w:pos="8364"/>
          <w:tab w:val="left" w:pos="8789"/>
        </w:tabs>
        <w:spacing w:after="0" w:line="370" w:lineRule="exact"/>
        <w:ind w:left="-426" w:right="56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   4. </w:t>
      </w:r>
      <w:r w:rsidR="002753D5" w:rsidRPr="00A905F6">
        <w:rPr>
          <w:rFonts w:ascii="Times New Roman" w:eastAsia="Times New Roman" w:hAnsi="Times New Roman" w:cs="Times New Roman"/>
          <w:sz w:val="26"/>
          <w:szCs w:val="26"/>
        </w:rPr>
        <w:t>Наименьшая ширина водоохраной зоны устанавливается в нижеследующем порядке по обоим берегам от среднего многолетнего уреза воды или сложившейся поймы:</w:t>
      </w:r>
    </w:p>
    <w:p w:rsidR="002753D5" w:rsidRPr="00A905F6" w:rsidRDefault="002753D5" w:rsidP="002607DB">
      <w:pPr>
        <w:tabs>
          <w:tab w:val="left" w:pos="8364"/>
          <w:tab w:val="left" w:pos="8789"/>
        </w:tabs>
        <w:spacing w:after="0" w:line="370" w:lineRule="exact"/>
        <w:ind w:left="-426" w:right="566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>для рек длиной до 50 км, магистральных каналов пропускной способностью до 25 куб. м воды в секунду, коллекторов с проектно- расчетным расходом до 10 куб. м воды в секунду - 50 м;</w:t>
      </w:r>
    </w:p>
    <w:p w:rsidR="002753D5" w:rsidRPr="00A905F6" w:rsidRDefault="002753D5" w:rsidP="002607DB">
      <w:pPr>
        <w:tabs>
          <w:tab w:val="left" w:pos="8364"/>
          <w:tab w:val="left" w:pos="8789"/>
          <w:tab w:val="left" w:pos="9150"/>
        </w:tabs>
        <w:spacing w:after="0" w:line="370" w:lineRule="exact"/>
        <w:ind w:left="-426" w:right="566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для рек длиной 50 - 100 км, магистральных каналов пропускной способностью до 25-50 куб. м воды в </w:t>
      </w:r>
      <w:r w:rsidR="007A63B5" w:rsidRPr="00A905F6">
        <w:rPr>
          <w:rFonts w:ascii="Times New Roman" w:eastAsia="Times New Roman" w:hAnsi="Times New Roman" w:cs="Times New Roman"/>
          <w:sz w:val="26"/>
          <w:szCs w:val="26"/>
        </w:rPr>
        <w:t xml:space="preserve">секунду  </w:t>
      </w:r>
      <w:proofErr w:type="spellStart"/>
      <w:r w:rsidR="007A63B5" w:rsidRPr="00A905F6">
        <w:rPr>
          <w:rFonts w:ascii="Times New Roman" w:eastAsia="Times New Roman" w:hAnsi="Times New Roman" w:cs="Times New Roman"/>
          <w:sz w:val="26"/>
          <w:szCs w:val="26"/>
        </w:rPr>
        <w:t>коллектров</w:t>
      </w:r>
      <w:proofErr w:type="spellEnd"/>
      <w:r w:rsidR="007A63B5" w:rsidRPr="00A90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A63B5" w:rsidRPr="00A905F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проектно-</w:t>
      </w:r>
    </w:p>
    <w:p w:rsidR="002753D5" w:rsidRPr="00A905F6" w:rsidRDefault="002753D5" w:rsidP="002607DB">
      <w:pPr>
        <w:tabs>
          <w:tab w:val="left" w:pos="8789"/>
          <w:tab w:val="left" w:pos="9625"/>
        </w:tabs>
        <w:spacing w:after="0" w:line="370" w:lineRule="exact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расчетным расходом </w:t>
      </w:r>
      <w:r w:rsidRPr="00A905F6">
        <w:rPr>
          <w:rFonts w:ascii="Times New Roman" w:eastAsia="Times New Roman" w:hAnsi="Times New Roman" w:cs="Times New Roman"/>
          <w:spacing w:val="30"/>
          <w:sz w:val="26"/>
          <w:szCs w:val="26"/>
        </w:rPr>
        <w:t>10-20</w:t>
      </w: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куб. м воды</w:t>
      </w:r>
      <w:r w:rsidRPr="00A905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</w:t>
      </w:r>
      <w:r w:rsidRPr="00A905F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7A63B5" w:rsidRPr="00A905F6">
        <w:rPr>
          <w:rFonts w:ascii="Times New Roman" w:eastAsia="Times New Roman" w:hAnsi="Times New Roman" w:cs="Times New Roman"/>
          <w:sz w:val="26"/>
          <w:szCs w:val="26"/>
        </w:rPr>
        <w:t>ек. 100 м.</w:t>
      </w:r>
      <w:r w:rsidRPr="00A905F6">
        <w:rPr>
          <w:rFonts w:ascii="Times New Roman" w:eastAsia="Times New Roman" w:hAnsi="Times New Roman" w:cs="Times New Roman"/>
          <w:b/>
          <w:bCs/>
          <w:sz w:val="26"/>
          <w:szCs w:val="26"/>
        </w:rPr>
        <w:t>|</w:t>
      </w:r>
    </w:p>
    <w:p w:rsidR="00D15AE7" w:rsidRPr="00A905F6" w:rsidRDefault="00D15AE7" w:rsidP="002607DB">
      <w:pPr>
        <w:tabs>
          <w:tab w:val="left" w:pos="2010"/>
          <w:tab w:val="left" w:pos="8364"/>
          <w:tab w:val="left" w:pos="8789"/>
        </w:tabs>
        <w:ind w:left="-426" w:right="566"/>
        <w:rPr>
          <w:rFonts w:ascii="Times New Roman" w:hAnsi="Times New Roman" w:cs="Times New Roman"/>
        </w:rPr>
      </w:pPr>
    </w:p>
    <w:p w:rsidR="00D15AE7" w:rsidRPr="00A905F6" w:rsidRDefault="00D15AE7" w:rsidP="002607DB">
      <w:pPr>
        <w:tabs>
          <w:tab w:val="left" w:pos="2010"/>
          <w:tab w:val="left" w:pos="8364"/>
          <w:tab w:val="left" w:pos="8789"/>
        </w:tabs>
        <w:ind w:right="566"/>
        <w:rPr>
          <w:rFonts w:ascii="Times New Roman" w:hAnsi="Times New Roman" w:cs="Times New Roman"/>
        </w:rPr>
      </w:pPr>
    </w:p>
    <w:p w:rsidR="00000440" w:rsidRPr="00A905F6" w:rsidRDefault="00000440" w:rsidP="007A63B5">
      <w:pPr>
        <w:tabs>
          <w:tab w:val="left" w:pos="3465"/>
        </w:tabs>
        <w:ind w:right="566"/>
        <w:rPr>
          <w:rFonts w:ascii="Times New Roman" w:hAnsi="Times New Roman" w:cs="Times New Roman"/>
        </w:rPr>
      </w:pPr>
    </w:p>
    <w:p w:rsidR="00000440" w:rsidRPr="00A905F6" w:rsidRDefault="00000440" w:rsidP="007A63B5">
      <w:pPr>
        <w:pStyle w:val="1"/>
        <w:shd w:val="clear" w:color="auto" w:fill="auto"/>
        <w:spacing w:line="370" w:lineRule="exact"/>
        <w:ind w:left="40" w:right="566" w:firstLine="320"/>
        <w:jc w:val="both"/>
      </w:pPr>
      <w:r w:rsidRPr="00A905F6">
        <w:lastRenderedPageBreak/>
        <w:t>- для рек длиной свыше 100 км, магистральных каналов пропускной способностью свыше 50 куб. м воды в секунду, коллекторов с проектн</w:t>
      </w:r>
      <w:proofErr w:type="gramStart"/>
      <w:r w:rsidRPr="00A905F6">
        <w:t>о-</w:t>
      </w:r>
      <w:proofErr w:type="gramEnd"/>
      <w:r w:rsidRPr="00A905F6">
        <w:t xml:space="preserve"> расчетным расходом свыше 20 куб. м воды в секунду - 150 м. - для ручьев и рек длиной до 10 км, каналов и коллекторов с расходом до 5 м</w:t>
      </w:r>
      <w:r w:rsidRPr="00A905F6">
        <w:rPr>
          <w:vertAlign w:val="superscript"/>
        </w:rPr>
        <w:t>3</w:t>
      </w:r>
      <w:r w:rsidRPr="00A905F6">
        <w:t xml:space="preserve">/сек </w:t>
      </w:r>
      <w:proofErr w:type="spellStart"/>
      <w:r w:rsidRPr="00A905F6">
        <w:t>водоохранная</w:t>
      </w:r>
      <w:proofErr w:type="spellEnd"/>
      <w:r w:rsidRPr="00A905F6">
        <w:t xml:space="preserve"> зона устанавливается в виде полосы ширина не менее 5-10 м.</w:t>
      </w:r>
    </w:p>
    <w:p w:rsidR="00000440" w:rsidRPr="00A905F6" w:rsidRDefault="00000440" w:rsidP="007A63B5">
      <w:pPr>
        <w:pStyle w:val="1"/>
        <w:shd w:val="clear" w:color="auto" w:fill="auto"/>
        <w:spacing w:line="370" w:lineRule="exact"/>
        <w:ind w:left="40" w:right="566" w:firstLine="540"/>
        <w:jc w:val="both"/>
      </w:pPr>
      <w:r w:rsidRPr="00A905F6">
        <w:t>Вдоль берегов водоемов, расположенных в руслах рек и на каналах, ширина водоохраной зоны устанавливается в соответствии с длиной реки или пропускной способностью канала от уреза воды, соответствующего нормальному подпёртому уровню воды в водоеме.</w:t>
      </w:r>
    </w:p>
    <w:p w:rsidR="00000440" w:rsidRPr="00A905F6" w:rsidRDefault="00000440" w:rsidP="007A63B5">
      <w:pPr>
        <w:pStyle w:val="1"/>
        <w:shd w:val="clear" w:color="auto" w:fill="auto"/>
        <w:spacing w:after="346" w:line="370" w:lineRule="exact"/>
        <w:ind w:left="40" w:right="566" w:firstLine="540"/>
        <w:jc w:val="both"/>
      </w:pPr>
      <w:r w:rsidRPr="00A905F6">
        <w:t>5. Минимальная ширина водоохраной зоны для озер, прудов и водохранилищ принимается: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4102"/>
      </w:tblGrid>
      <w:tr w:rsidR="00000440" w:rsidRPr="00A905F6" w:rsidTr="002607DB">
        <w:trPr>
          <w:trHeight w:val="60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leader="dot" w:pos="3934"/>
                <w:tab w:val="left" w:leader="dot" w:pos="4135"/>
              </w:tabs>
              <w:spacing w:line="240" w:lineRule="auto"/>
              <w:ind w:left="3660" w:right="566"/>
            </w:pPr>
            <w:r w:rsidRPr="00A905F6">
              <w:t xml:space="preserve">•у </w:t>
            </w:r>
            <w:r w:rsidRPr="00A905F6">
              <w:tab/>
            </w:r>
            <w:r w:rsidRPr="00A905F6">
              <w:tab/>
            </w:r>
          </w:p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 w:right="566"/>
            </w:pPr>
            <w:r w:rsidRPr="00A905F6">
              <w:t>Объем водоема, млн. м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 w:right="566"/>
            </w:pPr>
            <w:r w:rsidRPr="00A905F6">
              <w:t xml:space="preserve">Ширина водоохраной зоны, </w:t>
            </w:r>
            <w:proofErr w:type="gramStart"/>
            <w:r w:rsidRPr="00A905F6">
              <w:t>м</w:t>
            </w:r>
            <w:proofErr w:type="gramEnd"/>
          </w:p>
        </w:tc>
      </w:tr>
      <w:tr w:rsidR="00000440" w:rsidRPr="00A905F6" w:rsidTr="002607DB">
        <w:trPr>
          <w:trHeight w:val="58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960" w:right="566"/>
            </w:pPr>
            <w:r w:rsidRPr="00A905F6">
              <w:t>до 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00" w:right="566"/>
            </w:pPr>
            <w:r w:rsidRPr="00A905F6">
              <w:t>100</w:t>
            </w:r>
          </w:p>
        </w:tc>
      </w:tr>
      <w:tr w:rsidR="00000440" w:rsidRPr="00A905F6" w:rsidTr="002607DB">
        <w:trPr>
          <w:trHeight w:val="57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40" w:right="566"/>
            </w:pPr>
            <w:r w:rsidRPr="00A905F6">
              <w:t>до 100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00" w:right="566"/>
            </w:pPr>
            <w:r w:rsidRPr="00A905F6">
              <w:t>200</w:t>
            </w:r>
          </w:p>
        </w:tc>
      </w:tr>
      <w:tr w:rsidR="00000440" w:rsidRPr="00A905F6" w:rsidTr="002607DB">
        <w:trPr>
          <w:trHeight w:val="58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40" w:right="566"/>
            </w:pPr>
            <w:r w:rsidRPr="00A905F6">
              <w:t>до 1000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00" w:right="566"/>
            </w:pPr>
            <w:r w:rsidRPr="00A905F6">
              <w:t>300</w:t>
            </w:r>
          </w:p>
        </w:tc>
      </w:tr>
      <w:tr w:rsidR="00000440" w:rsidRPr="00A905F6" w:rsidTr="002607DB">
        <w:trPr>
          <w:trHeight w:val="59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right="566"/>
            </w:pPr>
            <w:r w:rsidRPr="00A905F6">
              <w:t>более 1000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00" w:right="566"/>
            </w:pPr>
            <w:r w:rsidRPr="00A905F6">
              <w:t>500</w:t>
            </w:r>
          </w:p>
        </w:tc>
      </w:tr>
    </w:tbl>
    <w:p w:rsidR="00000440" w:rsidRPr="00A905F6" w:rsidRDefault="00000440" w:rsidP="007A63B5">
      <w:pPr>
        <w:ind w:right="566"/>
        <w:rPr>
          <w:rFonts w:ascii="Times New Roman" w:hAnsi="Times New Roman" w:cs="Times New Roman"/>
          <w:sz w:val="2"/>
          <w:szCs w:val="2"/>
        </w:rPr>
      </w:pPr>
    </w:p>
    <w:p w:rsidR="00000440" w:rsidRPr="00A905F6" w:rsidRDefault="00000440" w:rsidP="007A63B5">
      <w:pPr>
        <w:pStyle w:val="1"/>
        <w:shd w:val="clear" w:color="auto" w:fill="auto"/>
        <w:spacing w:before="454" w:after="167" w:line="365" w:lineRule="exact"/>
        <w:ind w:left="40" w:right="566" w:firstLine="540"/>
        <w:jc w:val="both"/>
      </w:pPr>
      <w:r w:rsidRPr="00A905F6">
        <w:t>6. Ширина прибрежной водоохраной полосы для озер, прудов и водохранилищ принимается: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4239"/>
      </w:tblGrid>
      <w:tr w:rsidR="00000440" w:rsidRPr="00A905F6" w:rsidTr="002607DB">
        <w:trPr>
          <w:trHeight w:val="59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80" w:right="566"/>
              <w:rPr>
                <w:rFonts w:ascii="Times New Roman" w:hAnsi="Times New Roman" w:cs="Times New Roman"/>
              </w:rPr>
            </w:pPr>
            <w:r w:rsidRPr="00A905F6">
              <w:rPr>
                <w:rFonts w:ascii="Times New Roman" w:hAnsi="Times New Roman" w:cs="Times New Roman"/>
              </w:rPr>
              <w:t>л</w:t>
            </w:r>
          </w:p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 w:right="566"/>
            </w:pPr>
            <w:r w:rsidRPr="00A905F6">
              <w:t>Объем водоема, млн. м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 w:right="566"/>
            </w:pPr>
            <w:r w:rsidRPr="00A905F6">
              <w:t xml:space="preserve">Ширина водоохраной полосы, </w:t>
            </w:r>
            <w:proofErr w:type="gramStart"/>
            <w:r w:rsidRPr="00A905F6">
              <w:t>м</w:t>
            </w:r>
            <w:proofErr w:type="gramEnd"/>
          </w:p>
        </w:tc>
      </w:tr>
      <w:tr w:rsidR="00000440" w:rsidRPr="00A905F6" w:rsidTr="002607DB">
        <w:trPr>
          <w:trHeight w:val="581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980" w:right="566"/>
            </w:pPr>
            <w:r w:rsidRPr="00A905F6">
              <w:t>до 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right="566"/>
            </w:pPr>
            <w:r w:rsidRPr="00A905F6">
              <w:t>30</w:t>
            </w:r>
          </w:p>
        </w:tc>
      </w:tr>
      <w:tr w:rsidR="00000440" w:rsidRPr="00A905F6" w:rsidTr="002607DB">
        <w:trPr>
          <w:trHeight w:val="58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60" w:right="566"/>
            </w:pPr>
            <w:r w:rsidRPr="00A905F6">
              <w:t>до 100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right="566"/>
            </w:pPr>
            <w:r w:rsidRPr="00A905F6">
              <w:t>50</w:t>
            </w:r>
          </w:p>
        </w:tc>
      </w:tr>
      <w:tr w:rsidR="00000440" w:rsidRPr="00A905F6" w:rsidTr="002607DB">
        <w:trPr>
          <w:trHeight w:val="581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60" w:right="566"/>
            </w:pPr>
            <w:r w:rsidRPr="00A905F6">
              <w:t>до 1000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right="566"/>
            </w:pPr>
            <w:r w:rsidRPr="00A905F6">
              <w:t>70</w:t>
            </w:r>
          </w:p>
        </w:tc>
      </w:tr>
      <w:tr w:rsidR="00000440" w:rsidRPr="00A905F6" w:rsidTr="002607DB">
        <w:trPr>
          <w:trHeight w:val="60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right="566"/>
            </w:pPr>
            <w:r w:rsidRPr="00A905F6">
              <w:t>более 1000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40" w:rsidRPr="00A905F6" w:rsidRDefault="00000440" w:rsidP="007A63B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right="566"/>
            </w:pPr>
            <w:r w:rsidRPr="00A905F6">
              <w:t>100</w:t>
            </w:r>
          </w:p>
        </w:tc>
      </w:tr>
    </w:tbl>
    <w:p w:rsidR="00000440" w:rsidRPr="00A905F6" w:rsidRDefault="00000440" w:rsidP="007A63B5">
      <w:pPr>
        <w:ind w:right="566"/>
        <w:rPr>
          <w:rFonts w:ascii="Times New Roman" w:hAnsi="Times New Roman" w:cs="Times New Roman"/>
          <w:sz w:val="2"/>
          <w:szCs w:val="2"/>
        </w:rPr>
      </w:pPr>
    </w:p>
    <w:p w:rsidR="00000440" w:rsidRPr="00A905F6" w:rsidRDefault="00000440" w:rsidP="00A533D2">
      <w:pPr>
        <w:pStyle w:val="1"/>
        <w:shd w:val="clear" w:color="auto" w:fill="auto"/>
        <w:spacing w:before="519" w:line="260" w:lineRule="exact"/>
        <w:ind w:left="40" w:right="566" w:firstLine="540"/>
        <w:sectPr w:rsidR="00000440" w:rsidRPr="00A905F6" w:rsidSect="00A905F6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905F6">
        <w:t xml:space="preserve">7. В </w:t>
      </w:r>
      <w:proofErr w:type="spellStart"/>
      <w:r w:rsidRPr="00A905F6">
        <w:t>водоохранных</w:t>
      </w:r>
      <w:proofErr w:type="spellEnd"/>
      <w:r w:rsidRPr="00A905F6">
        <w:t xml:space="preserve"> зонах запрещается:</w:t>
      </w:r>
    </w:p>
    <w:p w:rsidR="00000440" w:rsidRPr="00A905F6" w:rsidRDefault="00000440" w:rsidP="00A533D2">
      <w:pPr>
        <w:framePr w:w="11376" w:h="244" w:hRule="exact" w:wrap="notBeside" w:vAnchor="text" w:hAnchor="text" w:xAlign="center" w:y="1" w:anchorLock="1"/>
        <w:ind w:right="566"/>
        <w:rPr>
          <w:rFonts w:ascii="Times New Roman" w:hAnsi="Times New Roman" w:cs="Times New Roman"/>
        </w:rPr>
      </w:pPr>
    </w:p>
    <w:p w:rsidR="00000440" w:rsidRPr="00A905F6" w:rsidRDefault="00000440" w:rsidP="00A533D2">
      <w:pPr>
        <w:ind w:right="566"/>
        <w:rPr>
          <w:rFonts w:ascii="Times New Roman" w:hAnsi="Times New Roman" w:cs="Times New Roman"/>
          <w:sz w:val="2"/>
          <w:szCs w:val="2"/>
        </w:rPr>
        <w:sectPr w:rsidR="00000440" w:rsidRPr="00A905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A905F6">
        <w:rPr>
          <w:rFonts w:ascii="Times New Roman" w:hAnsi="Times New Roman" w:cs="Times New Roman"/>
        </w:rPr>
        <w:t xml:space="preserve"> </w:t>
      </w:r>
    </w:p>
    <w:p w:rsidR="003E663B" w:rsidRPr="00A905F6" w:rsidRDefault="00000440" w:rsidP="00A533D2">
      <w:pPr>
        <w:pStyle w:val="1"/>
        <w:shd w:val="clear" w:color="auto" w:fill="auto"/>
        <w:spacing w:line="326" w:lineRule="exact"/>
        <w:ind w:right="566" w:firstLine="540"/>
      </w:pPr>
      <w:r w:rsidRPr="00A905F6">
        <w:lastRenderedPageBreak/>
        <w:t>- применение органических и минеральн</w:t>
      </w:r>
      <w:r w:rsidR="00A533D2" w:rsidRPr="00A905F6">
        <w:t>ых</w:t>
      </w:r>
      <w:r w:rsidRPr="00A905F6">
        <w:t xml:space="preserve"> пестицидов, а так же опыление ядохимикату</w:t>
      </w:r>
      <w:r w:rsidR="00A533D2" w:rsidRPr="00A905F6">
        <w:t xml:space="preserve"> </w:t>
      </w:r>
      <w:r w:rsidRPr="00A905F6">
        <w:t>с вредителями,</w:t>
      </w:r>
      <w:r w:rsidR="00A533D2" w:rsidRPr="00A905F6">
        <w:t xml:space="preserve"> </w:t>
      </w:r>
      <w:r w:rsidR="003E663B" w:rsidRPr="00A905F6">
        <w:t>болезнями растений и сорняками, использование пестицидов, на которые не установлены предельно-допустимые концентрации;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70" w:lineRule="exact"/>
        <w:ind w:left="20" w:right="566" w:firstLine="500"/>
        <w:jc w:val="both"/>
      </w:pPr>
      <w:r w:rsidRPr="00A905F6">
        <w:t>строительство складов для хранения пестицидов и минеральных удобрений, площадок для заправки аппаратуры ядохимикатами, устройство взлетно-посадочных полос для ведения авиационно-химических работ;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line="370" w:lineRule="exact"/>
        <w:ind w:left="20" w:right="566" w:firstLine="500"/>
        <w:jc w:val="both"/>
      </w:pPr>
      <w:r w:rsidRPr="00A905F6">
        <w:t>устройство канализационных очистных сооружений и различного вида накопителей сточных вод;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370" w:lineRule="exact"/>
        <w:ind w:left="20" w:right="566" w:firstLine="500"/>
        <w:jc w:val="both"/>
      </w:pPr>
      <w:r w:rsidRPr="00A905F6">
        <w:t>размещение животноводческих комплексов, ферм, мест захоронения, свалок мусора, отходов производства, а также для орошения использования водных отходов подготовленных из удобрений;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line="370" w:lineRule="exact"/>
        <w:ind w:left="20" w:right="566" w:firstLine="500"/>
        <w:jc w:val="both"/>
      </w:pPr>
      <w:r w:rsidRPr="00A905F6">
        <w:t>автозаправочных станций и пунктов, мойка и ремонт техники и транспортных средств;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right="566" w:firstLine="500"/>
        <w:jc w:val="both"/>
      </w:pPr>
      <w:r w:rsidRPr="00A905F6">
        <w:t xml:space="preserve">ввод в эксплуатацию новых и реконструированных объектов, необеспеченных сооружениями и устройствами, предотвращающими загрязнение и засорение водных объектов и их </w:t>
      </w:r>
      <w:proofErr w:type="spellStart"/>
      <w:r w:rsidRPr="00A905F6">
        <w:t>водоохранных</w:t>
      </w:r>
      <w:proofErr w:type="spellEnd"/>
      <w:r w:rsidRPr="00A905F6">
        <w:t xml:space="preserve"> зон и полос;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line="370" w:lineRule="exact"/>
        <w:ind w:left="20" w:right="566" w:firstLine="500"/>
        <w:jc w:val="both"/>
      </w:pPr>
      <w:r w:rsidRPr="00A905F6">
        <w:t>размещение и строительство складов для хранения нефтепродуктов, пунктов технического обслуживания, скотомогильников;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70" w:lineRule="exact"/>
        <w:ind w:left="20" w:right="566" w:firstLine="500"/>
        <w:jc w:val="both"/>
      </w:pPr>
      <w:r w:rsidRPr="00A905F6">
        <w:t>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со специальными уполномоченными государственными органами по регулированию использования и охраны вод, местных исполнительных органов государственной власти и другими специально уполномоченными органами;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370" w:lineRule="exact"/>
        <w:ind w:left="20" w:right="566" w:firstLine="500"/>
        <w:jc w:val="both"/>
      </w:pPr>
      <w:r w:rsidRPr="00A905F6">
        <w:t>купание и санитарная обработка скота и другие виды хозяйственной деятельности, ухудшающие режим водоемов;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370" w:lineRule="exact"/>
        <w:ind w:left="20" w:right="566" w:firstLine="500"/>
        <w:jc w:val="both"/>
      </w:pPr>
      <w:r w:rsidRPr="00A905F6">
        <w:t>распашка земель, выпас скота, рубка древесно-кустарниковой растительности;</w:t>
      </w:r>
    </w:p>
    <w:p w:rsidR="003E663B" w:rsidRPr="00A905F6" w:rsidRDefault="003E663B" w:rsidP="007A63B5">
      <w:pPr>
        <w:pStyle w:val="1"/>
        <w:numPr>
          <w:ilvl w:val="0"/>
          <w:numId w:val="3"/>
        </w:numPr>
        <w:shd w:val="clear" w:color="auto" w:fill="auto"/>
        <w:tabs>
          <w:tab w:val="left" w:pos="818"/>
        </w:tabs>
        <w:spacing w:line="370" w:lineRule="exact"/>
        <w:ind w:left="20" w:right="566" w:firstLine="500"/>
        <w:jc w:val="both"/>
      </w:pPr>
      <w:r w:rsidRPr="00A905F6">
        <w:t>устройство палаточных городков, постоянных стоянок автомобилей;</w:t>
      </w:r>
    </w:p>
    <w:p w:rsidR="003E663B" w:rsidRPr="00A905F6" w:rsidRDefault="003E663B" w:rsidP="007A63B5">
      <w:pPr>
        <w:pStyle w:val="1"/>
        <w:shd w:val="clear" w:color="auto" w:fill="auto"/>
        <w:spacing w:line="370" w:lineRule="exact"/>
        <w:ind w:left="20" w:right="566" w:firstLine="960"/>
      </w:pPr>
      <w:r w:rsidRPr="00A905F6">
        <w:t>строительство зданий и сооружений, кроме водозаборных, водорегулирующих, защитных и других гидротехнических сооружений специального назначения, а также размещение других объектов, отрицательно влияющих на качество воды.</w:t>
      </w:r>
    </w:p>
    <w:p w:rsidR="003E663B" w:rsidRPr="00A905F6" w:rsidRDefault="003E663B" w:rsidP="000108D8">
      <w:pPr>
        <w:pStyle w:val="1"/>
        <w:shd w:val="clear" w:color="auto" w:fill="auto"/>
        <w:spacing w:line="370" w:lineRule="exact"/>
        <w:ind w:left="20" w:right="566" w:firstLine="500"/>
        <w:jc w:val="both"/>
      </w:pPr>
      <w:r w:rsidRPr="00A905F6">
        <w:t xml:space="preserve">При необходимости проведения обработок </w:t>
      </w:r>
      <w:proofErr w:type="spellStart"/>
      <w:r w:rsidRPr="00A905F6">
        <w:rPr>
          <w:rStyle w:val="1pt"/>
        </w:rPr>
        <w:t>вводоохраной</w:t>
      </w:r>
      <w:proofErr w:type="spellEnd"/>
      <w:r w:rsidRPr="00A905F6">
        <w:t xml:space="preserve"> зоне</w:t>
      </w:r>
    </w:p>
    <w:p w:rsidR="003E663B" w:rsidRPr="00A905F6" w:rsidRDefault="003E663B" w:rsidP="000108D8">
      <w:pPr>
        <w:pStyle w:val="1"/>
        <w:shd w:val="clear" w:color="auto" w:fill="auto"/>
        <w:spacing w:line="370" w:lineRule="exact"/>
        <w:ind w:right="566"/>
        <w:jc w:val="both"/>
      </w:pPr>
      <w:r w:rsidRPr="00A905F6">
        <w:t>разрешается применение только мало - и пестицидов.</w:t>
      </w:r>
    </w:p>
    <w:p w:rsidR="00A517BD" w:rsidRPr="00A905F6" w:rsidRDefault="00A517BD" w:rsidP="007A63B5">
      <w:pPr>
        <w:ind w:right="566"/>
        <w:rPr>
          <w:rFonts w:ascii="Times New Roman" w:hAnsi="Times New Roman" w:cs="Times New Roman"/>
        </w:rPr>
      </w:pPr>
    </w:p>
    <w:p w:rsidR="00A517BD" w:rsidRPr="00A905F6" w:rsidRDefault="00A517BD" w:rsidP="007A63B5">
      <w:pPr>
        <w:tabs>
          <w:tab w:val="left" w:pos="5790"/>
        </w:tabs>
        <w:ind w:right="566"/>
        <w:rPr>
          <w:rFonts w:ascii="Times New Roman" w:hAnsi="Times New Roman" w:cs="Times New Roman"/>
        </w:rPr>
      </w:pPr>
    </w:p>
    <w:p w:rsidR="006520EC" w:rsidRPr="00A905F6" w:rsidRDefault="006520EC" w:rsidP="007A63B5">
      <w:pPr>
        <w:spacing w:after="240" w:line="370" w:lineRule="exact"/>
        <w:ind w:left="20" w:right="566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Ширина прибрежной полосы рек определяется от среднего многолетнего уреза воды и устанавливается в зависимости от характеристики прилегающих к </w:t>
      </w:r>
      <w:proofErr w:type="spellStart"/>
      <w:r w:rsidRPr="00A905F6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угодий и крутизны склонов: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2021"/>
        <w:gridCol w:w="2045"/>
        <w:gridCol w:w="2026"/>
      </w:tblGrid>
      <w:tr w:rsidR="006520EC" w:rsidRPr="00A905F6">
        <w:trPr>
          <w:trHeight w:val="965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A905F6">
            <w:pPr>
              <w:tabs>
                <w:tab w:val="left" w:pos="2977"/>
              </w:tabs>
              <w:spacing w:after="0" w:line="370" w:lineRule="exac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угодий, прилегающих к </w:t>
            </w:r>
            <w:proofErr w:type="spellStart"/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водоисточнику</w:t>
            </w:r>
            <w:proofErr w:type="spellEnd"/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370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прибрежной полосы (в метрах) при крутизне прилегающих склонов</w:t>
            </w:r>
          </w:p>
        </w:tc>
      </w:tr>
      <w:tr w:rsidR="006520EC" w:rsidRPr="00A905F6">
        <w:trPr>
          <w:trHeight w:val="1152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370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370" w:lineRule="exact"/>
              <w:ind w:right="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и нулевой уклон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571" w:lineRule="exact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до 3 градусов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370" w:lineRule="exact"/>
              <w:ind w:right="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 градусов</w:t>
            </w:r>
          </w:p>
        </w:tc>
      </w:tr>
      <w:tr w:rsidR="006520EC" w:rsidRPr="00A905F6">
        <w:trPr>
          <w:trHeight w:val="57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12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80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35-50</w:t>
            </w:r>
          </w:p>
        </w:tc>
      </w:tr>
      <w:tr w:rsidR="006520EC" w:rsidRPr="00A905F6">
        <w:trPr>
          <w:trHeight w:val="58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12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 и сенокосы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80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520EC" w:rsidRPr="00A905F6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12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Лес, кустарник, сад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left="800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C" w:rsidRPr="00A905F6" w:rsidRDefault="006520EC" w:rsidP="007A63B5">
            <w:pPr>
              <w:spacing w:after="0" w:line="240" w:lineRule="auto"/>
              <w:ind w:right="5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F6">
              <w:rPr>
                <w:rFonts w:ascii="Times New Roman" w:eastAsia="Times New Roman" w:hAnsi="Times New Roman" w:cs="Times New Roman"/>
                <w:sz w:val="24"/>
                <w:szCs w:val="24"/>
              </w:rPr>
              <w:t>35-50</w:t>
            </w:r>
          </w:p>
        </w:tc>
      </w:tr>
    </w:tbl>
    <w:p w:rsidR="006520EC" w:rsidRPr="00A905F6" w:rsidRDefault="006520EC" w:rsidP="00A905F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05F6">
        <w:rPr>
          <w:rFonts w:ascii="Times New Roman" w:eastAsia="Times New Roman" w:hAnsi="Times New Roman" w:cs="Times New Roman"/>
          <w:sz w:val="20"/>
          <w:szCs w:val="20"/>
        </w:rPr>
        <w:t>Примечание: Максимальные значения относятся к наиболее</w:t>
      </w:r>
      <w:r w:rsidR="00A90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905F6">
        <w:rPr>
          <w:rFonts w:ascii="Times New Roman" w:eastAsia="Times New Roman" w:hAnsi="Times New Roman" w:cs="Times New Roman"/>
          <w:sz w:val="20"/>
          <w:szCs w:val="20"/>
        </w:rPr>
        <w:t>эродируемым</w:t>
      </w:r>
      <w:proofErr w:type="gramEnd"/>
      <w:r w:rsidRPr="00A90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05F6">
        <w:rPr>
          <w:rFonts w:ascii="Times New Roman" w:eastAsia="Times New Roman" w:hAnsi="Times New Roman" w:cs="Times New Roman"/>
          <w:sz w:val="20"/>
          <w:szCs w:val="20"/>
        </w:rPr>
        <w:t>почвогрунтам</w:t>
      </w:r>
      <w:proofErr w:type="spellEnd"/>
    </w:p>
    <w:p w:rsidR="006520EC" w:rsidRPr="00A905F6" w:rsidRDefault="006520EC" w:rsidP="00A533D2">
      <w:pPr>
        <w:spacing w:before="240" w:after="0" w:line="370" w:lineRule="exact"/>
        <w:ind w:left="20" w:right="566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>Для горных рек ширина прибрежной полосы, определяется в каждом конкретном случае, исходя из местных условий, но не менее 5 - 10 м кроме первой, второй, четвертой и десятой абзацев пункта 7.</w:t>
      </w:r>
    </w:p>
    <w:p w:rsidR="006520EC" w:rsidRPr="00A905F6" w:rsidRDefault="00567BAF" w:rsidP="00567BAF">
      <w:pPr>
        <w:tabs>
          <w:tab w:val="left" w:pos="951"/>
        </w:tabs>
        <w:spacing w:after="0" w:line="370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     9. </w:t>
      </w:r>
      <w:proofErr w:type="gramStart"/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proofErr w:type="spellStart"/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 xml:space="preserve"> зон и прибрежных полос рек в пределах населенных пунктов могут устанавливаться, исходя из конкретных условий планировки и застройки по утвержденному генеральному плану, а при отсутствии генерального плана - по решениям местных исполнительных органов государственной власти, согласованными со специально уполномоченных государственных органов по регулированию использования и охране вод и государственного санитарного надзора.</w:t>
      </w:r>
      <w:proofErr w:type="gramEnd"/>
    </w:p>
    <w:p w:rsidR="006520EC" w:rsidRPr="00A905F6" w:rsidRDefault="00A533D2" w:rsidP="00A533D2">
      <w:pPr>
        <w:tabs>
          <w:tab w:val="left" w:pos="1018"/>
        </w:tabs>
        <w:spacing w:after="0" w:line="370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7BAF" w:rsidRPr="00A905F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>Вдоль берегов водоемов (озёра, водохранилища) прибрежная полоса устанавливается шириной не менее 15 м от уреза воды, соответствующего нормальному подпертому уровню водоема.</w:t>
      </w:r>
    </w:p>
    <w:p w:rsidR="006520EC" w:rsidRPr="00A905F6" w:rsidRDefault="00A533D2" w:rsidP="00A533D2">
      <w:pPr>
        <w:tabs>
          <w:tab w:val="left" w:pos="1162"/>
        </w:tabs>
        <w:spacing w:after="0" w:line="370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67BAF" w:rsidRPr="00A905F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 xml:space="preserve"> зон не исключает необходимости создания зон санитарной охраны водных источников, используемых для водоснабжения, курортных, оздоровительных и иных нужд населения, границы и размеры которых устанавливаются в соответствии с действующим законодательством.</w:t>
      </w:r>
    </w:p>
    <w:p w:rsidR="00A533D2" w:rsidRPr="00A905F6" w:rsidRDefault="00567BAF" w:rsidP="00A533D2">
      <w:pPr>
        <w:tabs>
          <w:tab w:val="left" w:pos="1158"/>
        </w:tabs>
        <w:spacing w:after="0" w:line="370" w:lineRule="exact"/>
        <w:ind w:left="600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6520EC" w:rsidRPr="00A905F6">
        <w:rPr>
          <w:rFonts w:ascii="Times New Roman" w:eastAsia="Times New Roman" w:hAnsi="Times New Roman" w:cs="Times New Roman"/>
          <w:sz w:val="24"/>
          <w:szCs w:val="24"/>
        </w:rPr>
        <w:t>Поддержание в надлежащ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 xml:space="preserve">ем состоянии </w:t>
      </w:r>
      <w:proofErr w:type="spellStart"/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 xml:space="preserve"> зон и</w:t>
      </w:r>
    </w:p>
    <w:p w:rsidR="006520EC" w:rsidRPr="00A905F6" w:rsidRDefault="006520EC" w:rsidP="00A533D2">
      <w:pPr>
        <w:tabs>
          <w:tab w:val="left" w:pos="1158"/>
        </w:tabs>
        <w:spacing w:after="0" w:line="370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прибрежных полос водных объектов с </w:t>
      </w:r>
      <w:proofErr w:type="spellStart"/>
      <w:r w:rsidRPr="00A905F6">
        <w:rPr>
          <w:rFonts w:ascii="Times New Roman" w:eastAsia="Times New Roman" w:hAnsi="Times New Roman" w:cs="Times New Roman"/>
          <w:sz w:val="24"/>
          <w:szCs w:val="24"/>
        </w:rPr>
        <w:t>соблюде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>гием</w:t>
      </w:r>
      <w:proofErr w:type="spellEnd"/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</w:t>
      </w:r>
    </w:p>
    <w:p w:rsidR="006520EC" w:rsidRPr="00A905F6" w:rsidRDefault="006520EC" w:rsidP="00A533D2">
      <w:pPr>
        <w:spacing w:after="60" w:line="240" w:lineRule="auto"/>
        <w:ind w:left="20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>их территории возлагается на руковод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>ителей</w:t>
      </w:r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5F6">
        <w:rPr>
          <w:rFonts w:ascii="Times New Roman" w:eastAsia="Times New Roman" w:hAnsi="Times New Roman" w:cs="Times New Roman"/>
          <w:sz w:val="24"/>
          <w:szCs w:val="24"/>
        </w:rPr>
        <w:t>юрд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>ических</w:t>
      </w:r>
      <w:proofErr w:type="spellEnd"/>
      <w:r w:rsidRPr="00A905F6">
        <w:rPr>
          <w:rFonts w:ascii="Times New Roman" w:eastAsia="Times New Roman" w:hAnsi="Times New Roman" w:cs="Times New Roman"/>
          <w:sz w:val="24"/>
          <w:szCs w:val="24"/>
        </w:rPr>
        <w:t xml:space="preserve"> образовании</w:t>
      </w:r>
    </w:p>
    <w:p w:rsidR="00601E58" w:rsidRPr="00A905F6" w:rsidRDefault="006520EC" w:rsidP="00A533D2">
      <w:pPr>
        <w:tabs>
          <w:tab w:val="left" w:pos="5790"/>
        </w:tabs>
        <w:ind w:right="566"/>
        <w:jc w:val="both"/>
        <w:rPr>
          <w:rFonts w:ascii="Times New Roman" w:hAnsi="Times New Roman" w:cs="Times New Roman"/>
        </w:rPr>
      </w:pPr>
      <w:r w:rsidRPr="00A905F6">
        <w:rPr>
          <w:rFonts w:ascii="Times New Roman" w:eastAsia="Times New Roman" w:hAnsi="Times New Roman" w:cs="Times New Roman"/>
          <w:sz w:val="24"/>
          <w:szCs w:val="24"/>
        </w:rPr>
        <w:t>ассоци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 xml:space="preserve">ации водопользователей, а также </w:t>
      </w:r>
      <w:r w:rsidRPr="00A905F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A533D2" w:rsidRPr="00A905F6">
        <w:rPr>
          <w:rFonts w:ascii="Times New Roman" w:hAnsi="Times New Roman" w:cs="Times New Roman"/>
        </w:rPr>
        <w:t xml:space="preserve"> </w:t>
      </w:r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находятся земельные участки, расположенные в пределах </w:t>
      </w:r>
      <w:proofErr w:type="spellStart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>водоохранных</w:t>
      </w:r>
      <w:proofErr w:type="spellEnd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 зон и прибрежных полос.</w:t>
      </w:r>
    </w:p>
    <w:p w:rsidR="00601E58" w:rsidRPr="00A905F6" w:rsidRDefault="00A533D2" w:rsidP="00567BAF">
      <w:pPr>
        <w:tabs>
          <w:tab w:val="left" w:pos="10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</w:t>
      </w:r>
      <w:r w:rsidR="00567BAF" w:rsidRPr="00A905F6">
        <w:rPr>
          <w:rFonts w:ascii="Times New Roman" w:eastAsia="Times New Roman" w:hAnsi="Times New Roman" w:cs="Times New Roman"/>
          <w:sz w:val="27"/>
          <w:szCs w:val="27"/>
        </w:rPr>
        <w:t xml:space="preserve">13. </w:t>
      </w:r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Перенос </w:t>
      </w:r>
      <w:proofErr w:type="gramStart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существующих строений, оказывающих вредное влияние на качество воды и состояние водных объектов из </w:t>
      </w:r>
      <w:proofErr w:type="spellStart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>водоохранных</w:t>
      </w:r>
      <w:proofErr w:type="spellEnd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 полос и зон водных объектов осуществляется</w:t>
      </w:r>
      <w:proofErr w:type="gramEnd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 собственниками этих объектов, согласно решению местных исполнительных органов государственной власти, на основании заключения органов охраны окружающей среды, санитарного надзора и мелиорации и водных ресурсов.</w:t>
      </w:r>
    </w:p>
    <w:p w:rsidR="00601E58" w:rsidRPr="00A905F6" w:rsidRDefault="00A533D2" w:rsidP="00A533D2">
      <w:pPr>
        <w:tabs>
          <w:tab w:val="left" w:pos="128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567BAF" w:rsidRPr="00A905F6">
        <w:rPr>
          <w:rFonts w:ascii="Times New Roman" w:eastAsia="Times New Roman" w:hAnsi="Times New Roman" w:cs="Times New Roman"/>
          <w:sz w:val="27"/>
          <w:szCs w:val="27"/>
        </w:rPr>
        <w:t xml:space="preserve">14. </w:t>
      </w:r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Физические, юридические и должностные лица, за нарушения режима использования территории </w:t>
      </w:r>
      <w:proofErr w:type="spellStart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>водоохранных</w:t>
      </w:r>
      <w:proofErr w:type="spellEnd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 зон и прибрежных полос водных объектов несут ответственность в соответствии с действующим законодательством.</w:t>
      </w:r>
    </w:p>
    <w:p w:rsidR="00A533D2" w:rsidRPr="00A905F6" w:rsidRDefault="00567BAF" w:rsidP="00A533D2">
      <w:pPr>
        <w:tabs>
          <w:tab w:val="left" w:pos="1042"/>
        </w:tabs>
        <w:spacing w:after="0" w:line="370" w:lineRule="exact"/>
        <w:ind w:left="60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15. </w:t>
      </w:r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Государственный </w:t>
      </w:r>
      <w:proofErr w:type="gramStart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601E58" w:rsidRPr="00A905F6">
        <w:rPr>
          <w:rFonts w:ascii="Times New Roman" w:eastAsia="Times New Roman" w:hAnsi="Times New Roman" w:cs="Times New Roman"/>
          <w:sz w:val="27"/>
          <w:szCs w:val="27"/>
        </w:rPr>
        <w:t xml:space="preserve"> соблюдением режима использования </w:t>
      </w:r>
    </w:p>
    <w:p w:rsidR="00601E58" w:rsidRPr="00A905F6" w:rsidRDefault="00601E58" w:rsidP="00A533D2">
      <w:pPr>
        <w:tabs>
          <w:tab w:val="left" w:pos="104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A905F6">
        <w:rPr>
          <w:rFonts w:ascii="Times New Roman" w:eastAsia="Times New Roman" w:hAnsi="Times New Roman" w:cs="Times New Roman"/>
          <w:sz w:val="27"/>
          <w:szCs w:val="27"/>
        </w:rPr>
        <w:t>водоохранных</w:t>
      </w:r>
      <w:proofErr w:type="spellEnd"/>
      <w:r w:rsidRPr="00A905F6">
        <w:rPr>
          <w:rFonts w:ascii="Times New Roman" w:eastAsia="Times New Roman" w:hAnsi="Times New Roman" w:cs="Times New Roman"/>
          <w:sz w:val="27"/>
          <w:szCs w:val="27"/>
        </w:rPr>
        <w:t xml:space="preserve"> зон и прибрежных полос водных объектов в соответствии с настоящими Нормами осуществляют местные исполнительные органы</w:t>
      </w:r>
    </w:p>
    <w:p w:rsidR="00601E58" w:rsidRPr="00A905F6" w:rsidRDefault="00601E58" w:rsidP="00A533D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F6">
        <w:rPr>
          <w:rFonts w:ascii="Times New Roman" w:eastAsia="Times New Roman" w:hAnsi="Times New Roman" w:cs="Times New Roman"/>
          <w:sz w:val="27"/>
          <w:szCs w:val="27"/>
        </w:rPr>
        <w:t>государственной власти и специально</w:t>
      </w:r>
      <w:r w:rsidR="00A533D2" w:rsidRPr="00A9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>органы</w:t>
      </w:r>
      <w:r w:rsidR="00A533D2" w:rsidRPr="00A905F6">
        <w:rPr>
          <w:rFonts w:ascii="Times New Roman" w:eastAsia="Times New Roman" w:hAnsi="Times New Roman" w:cs="Times New Roman"/>
          <w:sz w:val="27"/>
          <w:szCs w:val="27"/>
        </w:rPr>
        <w:t xml:space="preserve"> по регулирование использования </w:t>
      </w:r>
      <w:r w:rsidRPr="00A905F6">
        <w:rPr>
          <w:rFonts w:ascii="Times New Roman" w:eastAsia="Times New Roman" w:hAnsi="Times New Roman" w:cs="Times New Roman"/>
          <w:sz w:val="27"/>
          <w:szCs w:val="27"/>
        </w:rPr>
        <w:t>вод</w:t>
      </w:r>
      <w:r w:rsidR="00A533D2" w:rsidRPr="00A905F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464A9" w:rsidRPr="00A905F6" w:rsidRDefault="004464A9" w:rsidP="004464A9">
      <w:pPr>
        <w:tabs>
          <w:tab w:val="left" w:pos="1725"/>
        </w:tabs>
        <w:rPr>
          <w:rFonts w:ascii="Times New Roman" w:hAnsi="Times New Roman" w:cs="Times New Roman"/>
        </w:rPr>
      </w:pPr>
    </w:p>
    <w:p w:rsidR="004464A9" w:rsidRPr="00A905F6" w:rsidRDefault="004464A9" w:rsidP="004464A9">
      <w:pPr>
        <w:tabs>
          <w:tab w:val="left" w:pos="1725"/>
        </w:tabs>
        <w:rPr>
          <w:rFonts w:ascii="Times New Roman" w:hAnsi="Times New Roman" w:cs="Times New Roman"/>
        </w:rPr>
      </w:pPr>
    </w:p>
    <w:sectPr w:rsidR="004464A9" w:rsidRPr="00A905F6" w:rsidSect="00D0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20244EC9"/>
    <w:multiLevelType w:val="multilevel"/>
    <w:tmpl w:val="5D54F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2123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5E907B7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0"/>
    <w:rsid w:val="00000440"/>
    <w:rsid w:val="000108D8"/>
    <w:rsid w:val="00032635"/>
    <w:rsid w:val="000B0DB8"/>
    <w:rsid w:val="00184EC3"/>
    <w:rsid w:val="00214299"/>
    <w:rsid w:val="002607DB"/>
    <w:rsid w:val="002753D5"/>
    <w:rsid w:val="0029468B"/>
    <w:rsid w:val="00384990"/>
    <w:rsid w:val="00387506"/>
    <w:rsid w:val="00390A06"/>
    <w:rsid w:val="003E663B"/>
    <w:rsid w:val="004464A9"/>
    <w:rsid w:val="00567BAF"/>
    <w:rsid w:val="005B1318"/>
    <w:rsid w:val="005D23E1"/>
    <w:rsid w:val="00601E58"/>
    <w:rsid w:val="0061389F"/>
    <w:rsid w:val="00634A3A"/>
    <w:rsid w:val="006520EC"/>
    <w:rsid w:val="00676D17"/>
    <w:rsid w:val="006B6B10"/>
    <w:rsid w:val="0077727E"/>
    <w:rsid w:val="007A63B5"/>
    <w:rsid w:val="007F2604"/>
    <w:rsid w:val="00920D4D"/>
    <w:rsid w:val="00964F3A"/>
    <w:rsid w:val="00970349"/>
    <w:rsid w:val="00A2173D"/>
    <w:rsid w:val="00A517BD"/>
    <w:rsid w:val="00A533D2"/>
    <w:rsid w:val="00A7522A"/>
    <w:rsid w:val="00A905F6"/>
    <w:rsid w:val="00B369DA"/>
    <w:rsid w:val="00B65FBB"/>
    <w:rsid w:val="00B81313"/>
    <w:rsid w:val="00BC49F9"/>
    <w:rsid w:val="00C20616"/>
    <w:rsid w:val="00C32A14"/>
    <w:rsid w:val="00C32AAA"/>
    <w:rsid w:val="00CB56C6"/>
    <w:rsid w:val="00CC0997"/>
    <w:rsid w:val="00D0551D"/>
    <w:rsid w:val="00D15AE7"/>
    <w:rsid w:val="00D2131A"/>
    <w:rsid w:val="00D91C57"/>
    <w:rsid w:val="00E706D0"/>
    <w:rsid w:val="00E82C71"/>
    <w:rsid w:val="00E90BBD"/>
    <w:rsid w:val="00F257F7"/>
    <w:rsid w:val="00F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04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0440"/>
    <w:rPr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0440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0440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044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00440"/>
    <w:pPr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40">
    <w:name w:val="Основной текст (4)"/>
    <w:basedOn w:val="a"/>
    <w:link w:val="4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50">
    <w:name w:val="Основной текст (5)"/>
    <w:basedOn w:val="a"/>
    <w:link w:val="5"/>
    <w:rsid w:val="00000440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60">
    <w:name w:val="Основной текст (6)"/>
    <w:basedOn w:val="a"/>
    <w:link w:val="6"/>
    <w:rsid w:val="00000440"/>
    <w:pPr>
      <w:shd w:val="clear" w:color="auto" w:fill="FFFFFF"/>
      <w:spacing w:before="60" w:after="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character" w:customStyle="1" w:styleId="1pt">
    <w:name w:val="Основной текст + Интервал 1 pt"/>
    <w:basedOn w:val="a3"/>
    <w:rsid w:val="003E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E663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04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0440"/>
    <w:rPr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0440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0440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044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00440"/>
    <w:pPr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40">
    <w:name w:val="Основной текст (4)"/>
    <w:basedOn w:val="a"/>
    <w:link w:val="4"/>
    <w:rsid w:val="00000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50">
    <w:name w:val="Основной текст (5)"/>
    <w:basedOn w:val="a"/>
    <w:link w:val="5"/>
    <w:rsid w:val="00000440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60">
    <w:name w:val="Основной текст (6)"/>
    <w:basedOn w:val="a"/>
    <w:link w:val="6"/>
    <w:rsid w:val="00000440"/>
    <w:pPr>
      <w:shd w:val="clear" w:color="auto" w:fill="FFFFFF"/>
      <w:spacing w:before="60" w:after="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character" w:customStyle="1" w:styleId="1pt">
    <w:name w:val="Основной текст + Интервал 1 pt"/>
    <w:basedOn w:val="a3"/>
    <w:rsid w:val="003E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E663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2</cp:revision>
  <dcterms:created xsi:type="dcterms:W3CDTF">2012-12-13T09:44:00Z</dcterms:created>
  <dcterms:modified xsi:type="dcterms:W3CDTF">2012-12-13T09:44:00Z</dcterms:modified>
</cp:coreProperties>
</file>